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default" w:ascii="Times New Roman" w:hAnsi="Times New Roman" w:eastAsia="仿宋" w:cs="Times New Roman"/>
          <w:b/>
          <w:sz w:val="52"/>
          <w:szCs w:val="24"/>
          <w:lang w:bidi="ar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eastAsia" w:eastAsia="仿宋" w:cs="Times New Roman"/>
          <w:b/>
          <w:sz w:val="52"/>
          <w:szCs w:val="24"/>
          <w:lang w:eastAsia="zh-CN" w:bidi="ar"/>
        </w:rPr>
      </w:pPr>
      <w:r>
        <w:rPr>
          <w:rFonts w:hint="eastAsia" w:eastAsia="仿宋" w:cs="Times New Roman"/>
          <w:b/>
          <w:sz w:val="52"/>
          <w:szCs w:val="24"/>
          <w:lang w:eastAsia="zh-CN" w:bidi="ar"/>
        </w:rPr>
        <w:t>西咸新区顺通福瑞汽车服务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eastAsia" w:eastAsia="仿宋" w:cs="Times New Roman"/>
          <w:b/>
          <w:bCs/>
          <w:color w:val="000000"/>
          <w:sz w:val="52"/>
          <w:szCs w:val="52"/>
          <w:lang w:eastAsia="zh-CN"/>
        </w:rPr>
      </w:pPr>
      <w:r>
        <w:rPr>
          <w:rFonts w:hint="default" w:ascii="Times New Roman" w:hAnsi="Times New Roman" w:eastAsia="仿宋" w:cs="Times New Roman"/>
          <w:b/>
          <w:sz w:val="52"/>
          <w:szCs w:val="24"/>
          <w:lang w:val="en-US" w:eastAsia="zh-CN" w:bidi="ar"/>
        </w:rPr>
        <w:t>有</w:t>
      </w:r>
      <w:r>
        <w:rPr>
          <w:rFonts w:hint="default" w:ascii="Times New Roman" w:hAnsi="Times New Roman" w:eastAsia="仿宋" w:cs="Times New Roman"/>
          <w:b/>
          <w:sz w:val="52"/>
          <w:szCs w:val="24"/>
          <w:lang w:bidi="ar"/>
        </w:rPr>
        <w:t>限公司</w:t>
      </w:r>
      <w:r>
        <w:rPr>
          <w:rFonts w:hint="default" w:ascii="Times New Roman" w:hAnsi="Times New Roman" w:eastAsia="仿宋" w:cs="Times New Roman"/>
          <w:b/>
          <w:bCs/>
          <w:color w:val="000000"/>
          <w:sz w:val="52"/>
          <w:szCs w:val="52"/>
        </w:rPr>
        <w:t>突发环境</w:t>
      </w:r>
      <w:r>
        <w:rPr>
          <w:rFonts w:hint="eastAsia" w:eastAsia="仿宋" w:cs="Times New Roman"/>
          <w:b/>
          <w:bCs/>
          <w:color w:val="000000"/>
          <w:sz w:val="52"/>
          <w:szCs w:val="52"/>
          <w:lang w:eastAsia="zh-CN"/>
        </w:rPr>
        <w:t>事件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default" w:ascii="Times New Roman" w:hAnsi="Times New Roman" w:eastAsia="仿宋" w:cs="Times New Roman"/>
          <w:b/>
          <w:bCs/>
          <w:color w:val="000000"/>
          <w:sz w:val="52"/>
          <w:szCs w:val="52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sz w:val="52"/>
          <w:szCs w:val="52"/>
        </w:rPr>
        <w:t>应急资源调查报告表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after="0" w:line="360" w:lineRule="auto"/>
        <w:textAlignment w:val="auto"/>
        <w:rPr>
          <w:rFonts w:hint="default" w:ascii="Times New Roman" w:hAnsi="Times New Roman" w:eastAsia="仿宋" w:cs="Times New Roman"/>
          <w:sz w:val="38"/>
          <w:szCs w:val="38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sz w:val="38"/>
          <w:szCs w:val="38"/>
        </w:rPr>
      </w:pP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after="0" w:line="360" w:lineRule="auto"/>
        <w:textAlignment w:val="auto"/>
        <w:rPr>
          <w:rFonts w:hint="default" w:ascii="Times New Roman" w:hAnsi="Times New Roman" w:eastAsia="仿宋" w:cs="Times New Roman"/>
          <w:sz w:val="38"/>
          <w:szCs w:val="38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sz w:val="38"/>
          <w:szCs w:val="38"/>
        </w:rPr>
      </w:pP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after="0" w:line="360" w:lineRule="auto"/>
        <w:textAlignment w:val="auto"/>
        <w:rPr>
          <w:rFonts w:hint="default" w:ascii="Times New Roman" w:hAnsi="Times New Roman" w:eastAsia="仿宋" w:cs="Times New Roman"/>
          <w:sz w:val="38"/>
          <w:szCs w:val="38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sz w:val="38"/>
          <w:szCs w:val="38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sz w:val="38"/>
          <w:szCs w:val="38"/>
        </w:rPr>
      </w:pPr>
    </w:p>
    <w:p>
      <w:pPr>
        <w:pStyle w:val="6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0" w:firstLineChars="0"/>
        <w:jc w:val="center"/>
        <w:textAlignment w:val="auto"/>
        <w:rPr>
          <w:rFonts w:hint="default" w:ascii="Times New Roman" w:hAnsi="Times New Roman" w:eastAsia="仿宋" w:cs="Times New Roman"/>
          <w:b/>
          <w:sz w:val="36"/>
          <w:szCs w:val="36"/>
        </w:rPr>
      </w:pPr>
      <w:r>
        <w:rPr>
          <w:rFonts w:hint="eastAsia" w:eastAsia="仿宋" w:cs="Times New Roman"/>
          <w:b/>
          <w:sz w:val="36"/>
          <w:szCs w:val="36"/>
          <w:lang w:eastAsia="zh-CN"/>
        </w:rPr>
        <w:t>西咸新区顺通福瑞汽</w:t>
      </w:r>
      <w:bookmarkStart w:id="3" w:name="_GoBack"/>
      <w:bookmarkEnd w:id="3"/>
      <w:r>
        <w:rPr>
          <w:rFonts w:hint="eastAsia" w:eastAsia="仿宋" w:cs="Times New Roman"/>
          <w:b/>
          <w:sz w:val="36"/>
          <w:szCs w:val="36"/>
          <w:lang w:eastAsia="zh-CN"/>
        </w:rPr>
        <w:t>车服务</w:t>
      </w:r>
      <w:r>
        <w:rPr>
          <w:rFonts w:hint="default" w:ascii="Times New Roman" w:hAnsi="Times New Roman" w:eastAsia="仿宋" w:cs="Times New Roman"/>
          <w:b/>
          <w:sz w:val="36"/>
          <w:szCs w:val="36"/>
        </w:rPr>
        <w:t>有限公司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center"/>
        <w:textAlignment w:val="auto"/>
        <w:rPr>
          <w:rFonts w:hint="default" w:ascii="Times New Roman" w:hAnsi="Times New Roman" w:eastAsia="仿宋" w:cs="Times New Roman"/>
          <w:b/>
          <w:color w:val="000000"/>
          <w:sz w:val="36"/>
          <w:szCs w:val="36"/>
        </w:rPr>
      </w:pPr>
      <w:r>
        <w:rPr>
          <w:rFonts w:hint="default" w:ascii="Times New Roman" w:hAnsi="Times New Roman" w:eastAsia="仿宋" w:cs="Times New Roman"/>
          <w:b/>
          <w:sz w:val="36"/>
          <w:szCs w:val="36"/>
        </w:rPr>
        <w:t>202</w:t>
      </w:r>
      <w:r>
        <w:rPr>
          <w:rFonts w:hint="default" w:ascii="Times New Roman" w:hAnsi="Times New Roman" w:eastAsia="仿宋" w:cs="Times New Roman"/>
          <w:b/>
          <w:sz w:val="36"/>
          <w:szCs w:val="36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b/>
          <w:sz w:val="36"/>
          <w:szCs w:val="36"/>
        </w:rPr>
        <w:t>年</w:t>
      </w:r>
      <w:r>
        <w:rPr>
          <w:rFonts w:hint="eastAsia" w:eastAsia="仿宋" w:cs="Times New Roman"/>
          <w:b/>
          <w:sz w:val="36"/>
          <w:szCs w:val="36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b/>
          <w:sz w:val="36"/>
          <w:szCs w:val="36"/>
        </w:rPr>
        <w:t>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default" w:ascii="Times New Roman" w:hAnsi="Times New Roman" w:eastAsia="仿宋" w:cs="Times New Roman"/>
          <w:b/>
          <w:bCs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default" w:ascii="Times New Roman" w:hAnsi="Times New Roman" w:eastAsia="仿宋" w:cs="Times New Roman"/>
          <w:b/>
          <w:kern w:val="44"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kern w:val="44"/>
          <w:sz w:val="30"/>
          <w:szCs w:val="30"/>
        </w:rPr>
        <w:t>1.调查概要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28"/>
        </w:rPr>
      </w:pPr>
      <w:r>
        <w:rPr>
          <w:rFonts w:hint="default" w:ascii="Times New Roman" w:hAnsi="Times New Roman" w:eastAsia="仿宋" w:cs="Times New Roman"/>
          <w:sz w:val="28"/>
        </w:rPr>
        <w:t>在任何工业活动中都有可能发生事故，尤其是随着现代化工业的发展，生产过程中存在的巨大能量和有害物质，一旦发生重大事故，往往造成惨重的生命、财产损失和环境破坏。由于自然或人为、技术等原因，当事故或灾害不可能完</w:t>
      </w:r>
      <w:r>
        <w:rPr>
          <w:rFonts w:hint="default" w:ascii="Times New Roman" w:hAnsi="Times New Roman" w:eastAsia="仿宋" w:cs="Times New Roman"/>
          <w:color w:val="000000"/>
          <w:sz w:val="28"/>
        </w:rPr>
        <w:t>全避免的时候，建立重大事故环境应急救援体系，组织及时有效的应急救援行动，已成为抵御事故风险或控制灾害蔓延、降低危害后果的关键甚至是唯一手段。应急资源调查报告可以更好的核查企业应急资源和救援队伍，查找应急处理程序漏洞，使得在发生突发环境事件后能够及时获得应急所需人员、设备、药剂等资源，把突发环境事件及时消除，确保对环境影响降到最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highlight w:val="none"/>
        </w:rPr>
        <w:t>202</w:t>
      </w:r>
      <w:r>
        <w:rPr>
          <w:rFonts w:hint="default" w:ascii="Times New Roman" w:hAnsi="Times New Roman" w:eastAsia="仿宋" w:cs="Times New Roman"/>
          <w:color w:val="000000"/>
          <w:sz w:val="28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color w:val="000000"/>
          <w:sz w:val="28"/>
          <w:highlight w:val="none"/>
        </w:rPr>
        <w:t>年</w:t>
      </w:r>
      <w:r>
        <w:rPr>
          <w:rFonts w:hint="eastAsia" w:eastAsia="仿宋" w:cs="Times New Roman"/>
          <w:color w:val="000000"/>
          <w:sz w:val="28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color w:val="000000"/>
          <w:sz w:val="28"/>
          <w:highlight w:val="none"/>
        </w:rPr>
        <w:t>月</w:t>
      </w:r>
      <w:r>
        <w:rPr>
          <w:rFonts w:hint="eastAsia" w:eastAsia="仿宋" w:cs="Times New Roman"/>
          <w:color w:val="000000"/>
          <w:sz w:val="28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color w:val="000000"/>
          <w:sz w:val="28"/>
          <w:highlight w:val="none"/>
        </w:rPr>
        <w:t>日至20</w:t>
      </w:r>
      <w:r>
        <w:rPr>
          <w:rFonts w:hint="default" w:ascii="Times New Roman" w:hAnsi="Times New Roman" w:eastAsia="仿宋" w:cs="Times New Roman"/>
          <w:color w:val="000000"/>
          <w:sz w:val="28"/>
          <w:highlight w:val="none"/>
          <w:lang w:val="en-US" w:eastAsia="zh-CN"/>
        </w:rPr>
        <w:t>21</w:t>
      </w:r>
      <w:r>
        <w:rPr>
          <w:rFonts w:hint="default" w:ascii="Times New Roman" w:hAnsi="Times New Roman" w:eastAsia="仿宋" w:cs="Times New Roman"/>
          <w:color w:val="000000"/>
          <w:sz w:val="28"/>
          <w:highlight w:val="none"/>
        </w:rPr>
        <w:t>年</w:t>
      </w:r>
      <w:r>
        <w:rPr>
          <w:rFonts w:hint="default" w:ascii="Times New Roman" w:hAnsi="Times New Roman" w:eastAsia="仿宋" w:cs="Times New Roman"/>
          <w:color w:val="000000"/>
          <w:sz w:val="28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color w:val="000000"/>
          <w:sz w:val="28"/>
          <w:highlight w:val="none"/>
        </w:rPr>
        <w:t>月</w:t>
      </w:r>
      <w:r>
        <w:rPr>
          <w:rFonts w:hint="eastAsia" w:eastAsia="仿宋" w:cs="Times New Roman"/>
          <w:color w:val="000000"/>
          <w:sz w:val="28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color w:val="000000"/>
          <w:sz w:val="28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color w:val="000000"/>
          <w:sz w:val="28"/>
          <w:highlight w:val="none"/>
        </w:rPr>
        <w:t>日</w:t>
      </w:r>
      <w:r>
        <w:rPr>
          <w:rFonts w:hint="default" w:ascii="Times New Roman" w:hAnsi="Times New Roman" w:eastAsia="仿宋" w:cs="Times New Roman"/>
          <w:color w:val="000000"/>
          <w:sz w:val="28"/>
        </w:rPr>
        <w:t>，我单位对本厂区范围内的环境应急资源进行了摸底，查清了单位存储的环境应急资源的种类、数量和存储位置，便于突发环境事件时调用。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default" w:ascii="Times New Roman" w:hAnsi="Times New Roman" w:eastAsia="仿宋" w:cs="Times New Roman"/>
          <w:b/>
          <w:kern w:val="44"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kern w:val="44"/>
          <w:sz w:val="30"/>
          <w:szCs w:val="30"/>
        </w:rPr>
        <w:t>2.调查过程及数据核实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z w:val="28"/>
          <w:szCs w:val="22"/>
        </w:rPr>
      </w:pP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28"/>
          <w:szCs w:val="22"/>
        </w:rPr>
        <w:t>调查启动：202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28"/>
          <w:szCs w:val="22"/>
        </w:rPr>
        <w:t>年</w:t>
      </w:r>
      <w:r>
        <w:rPr>
          <w:rFonts w:hint="eastAsia" w:eastAsia="仿宋" w:cs="Times New Roman"/>
          <w:sz w:val="28"/>
          <w:szCs w:val="2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2"/>
        </w:rPr>
        <w:t>月</w:t>
      </w:r>
      <w:r>
        <w:rPr>
          <w:rFonts w:hint="eastAsia" w:eastAsia="仿宋" w:cs="Times New Roman"/>
          <w:sz w:val="28"/>
          <w:szCs w:val="2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28"/>
          <w:szCs w:val="22"/>
        </w:rPr>
        <w:t>日，单位通知各部分负责人准时参加筹备会，明确时间、地点和相关材料，应急资源调查工作正式启动；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z w:val="28"/>
          <w:szCs w:val="22"/>
        </w:rPr>
      </w:pP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28"/>
          <w:szCs w:val="22"/>
        </w:rPr>
        <w:t>调查动员：2020年</w:t>
      </w:r>
      <w:r>
        <w:rPr>
          <w:rFonts w:hint="eastAsia" w:eastAsia="仿宋" w:cs="Times New Roman"/>
          <w:sz w:val="28"/>
          <w:szCs w:val="2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2"/>
        </w:rPr>
        <w:t>月</w:t>
      </w:r>
      <w:r>
        <w:rPr>
          <w:rFonts w:hint="eastAsia" w:eastAsia="仿宋" w:cs="Times New Roman"/>
          <w:sz w:val="28"/>
          <w:szCs w:val="2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28"/>
          <w:szCs w:val="22"/>
        </w:rPr>
        <w:t>日，总指挥主持调查筹备会，副总指挥及各部门负责人参加，会议决定调查分为内部与外部两个方向进行，外部主要更新监测单位、主管部门的相关信息；内部分为人力资源、物质资源、资金三部分，由副总指挥筹负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z w:val="28"/>
          <w:szCs w:val="22"/>
        </w:rPr>
      </w:pP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28"/>
          <w:szCs w:val="22"/>
        </w:rPr>
        <w:t>调查培训：副总指挥向各部门负责人、各调查小组传达调查的相关详细情况，安排部署各小组的工作。各小组、部门负责人根据小组、部门的具体情况，分配人员、定制计划；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z w:val="28"/>
          <w:szCs w:val="22"/>
        </w:rPr>
      </w:pP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28"/>
          <w:szCs w:val="22"/>
        </w:rPr>
        <w:t>数据采集：各小组、部门按照安排部署开展工作，对各自生产范围内的应急物资资源展开清查、登记，汇总成表，202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28"/>
          <w:szCs w:val="22"/>
        </w:rPr>
        <w:t>年</w:t>
      </w:r>
      <w:r>
        <w:rPr>
          <w:rFonts w:hint="eastAsia" w:eastAsia="仿宋" w:cs="Times New Roman"/>
          <w:sz w:val="28"/>
          <w:szCs w:val="2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2"/>
        </w:rPr>
        <w:t>月</w:t>
      </w:r>
      <w:r>
        <w:rPr>
          <w:rFonts w:hint="eastAsia" w:eastAsia="仿宋" w:cs="Times New Roman"/>
          <w:sz w:val="28"/>
          <w:szCs w:val="22"/>
          <w:lang w:val="en-US" w:eastAsia="zh-CN"/>
        </w:rPr>
        <w:t>8</w:t>
      </w:r>
      <w:r>
        <w:rPr>
          <w:rFonts w:hint="default" w:ascii="Times New Roman" w:hAnsi="Times New Roman" w:eastAsia="仿宋" w:cs="Times New Roman"/>
          <w:sz w:val="28"/>
          <w:szCs w:val="22"/>
        </w:rPr>
        <w:t>日，各部门按照要求对各自所保管的物质资源进行汇总并向小组、部门负责人汇报；202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28"/>
          <w:szCs w:val="22"/>
        </w:rPr>
        <w:t>年</w:t>
      </w:r>
      <w:r>
        <w:rPr>
          <w:rFonts w:hint="eastAsia" w:eastAsia="仿宋" w:cs="Times New Roman"/>
          <w:sz w:val="28"/>
          <w:szCs w:val="2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2"/>
        </w:rPr>
        <w:t>月</w:t>
      </w:r>
      <w:r>
        <w:rPr>
          <w:rFonts w:hint="eastAsia" w:eastAsia="仿宋" w:cs="Times New Roman"/>
          <w:sz w:val="28"/>
          <w:szCs w:val="22"/>
          <w:lang w:val="en-US" w:eastAsia="zh-CN"/>
        </w:rPr>
        <w:t>10</w:t>
      </w:r>
      <w:r>
        <w:rPr>
          <w:rFonts w:hint="default" w:ascii="Times New Roman" w:hAnsi="Times New Roman" w:eastAsia="仿宋" w:cs="Times New Roman"/>
          <w:sz w:val="28"/>
          <w:szCs w:val="22"/>
        </w:rPr>
        <w:t>日，单位对资金完成拨付，设立应急专款；202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28"/>
          <w:szCs w:val="22"/>
        </w:rPr>
        <w:t>年</w:t>
      </w:r>
      <w:r>
        <w:rPr>
          <w:rFonts w:hint="eastAsia" w:eastAsia="仿宋" w:cs="Times New Roman"/>
          <w:sz w:val="28"/>
          <w:szCs w:val="2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2"/>
        </w:rPr>
        <w:t>月</w:t>
      </w:r>
      <w:r>
        <w:rPr>
          <w:rFonts w:hint="eastAsia" w:eastAsia="仿宋" w:cs="Times New Roman"/>
          <w:sz w:val="28"/>
          <w:szCs w:val="22"/>
          <w:lang w:val="en-US" w:eastAsia="zh-CN"/>
        </w:rPr>
        <w:t>12</w:t>
      </w:r>
      <w:r>
        <w:rPr>
          <w:rFonts w:hint="default" w:ascii="Times New Roman" w:hAnsi="Times New Roman" w:eastAsia="仿宋" w:cs="Times New Roman"/>
          <w:sz w:val="28"/>
          <w:szCs w:val="22"/>
        </w:rPr>
        <w:t>日，单位应急小组完成重新架构，梳理各应急小组人员向副总指挥汇报；202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28"/>
          <w:szCs w:val="22"/>
        </w:rPr>
        <w:t>年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2"/>
        </w:rPr>
        <w:t>月</w:t>
      </w:r>
      <w:r>
        <w:rPr>
          <w:rFonts w:hint="eastAsia" w:eastAsia="仿宋" w:cs="Times New Roman"/>
          <w:sz w:val="28"/>
          <w:szCs w:val="22"/>
          <w:lang w:val="en-US" w:eastAsia="zh-CN"/>
        </w:rPr>
        <w:t>14</w:t>
      </w:r>
      <w:r>
        <w:rPr>
          <w:rFonts w:hint="default" w:ascii="Times New Roman" w:hAnsi="Times New Roman" w:eastAsia="仿宋" w:cs="Times New Roman"/>
          <w:sz w:val="28"/>
          <w:szCs w:val="22"/>
        </w:rPr>
        <w:t>日，副总指挥将物资资源、资金、人力资源向总指挥汇报。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z w:val="28"/>
          <w:szCs w:val="22"/>
        </w:rPr>
      </w:pP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28"/>
          <w:szCs w:val="22"/>
        </w:rPr>
        <w:t>调查数据分析：副总指挥主持，各小组、各部分负责人参加，对人力、资金、物资资源进行核对，财务部门对专项资金做简单汇报，应急机构对人员最后确认，外部资源调查上报更新资料；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z w:val="28"/>
          <w:szCs w:val="22"/>
        </w:rPr>
      </w:pP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28"/>
          <w:szCs w:val="22"/>
        </w:rPr>
        <w:t>调查报告编制：总指挥主持，编制小组汇总编制资料，邀请外部单位协助。202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28"/>
          <w:szCs w:val="22"/>
        </w:rPr>
        <w:t>年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2"/>
        </w:rPr>
        <w:t>月</w:t>
      </w:r>
      <w:r>
        <w:rPr>
          <w:rFonts w:hint="eastAsia" w:eastAsia="仿宋" w:cs="Times New Roman"/>
          <w:sz w:val="28"/>
          <w:szCs w:val="22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sz w:val="28"/>
          <w:szCs w:val="22"/>
        </w:rPr>
        <w:t>日，总指挥审核签字，资料下发各部门，相关资料进行备案，调查完成。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z w:val="28"/>
          <w:szCs w:val="22"/>
        </w:rPr>
      </w:pP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7</w:t>
      </w: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28"/>
          <w:szCs w:val="22"/>
        </w:rPr>
        <w:t>质量控制措施：①事前控制:做好培训工作，明确调查的目的和标准；专人负责，各自分工，负责人对调查结果负责；明确自己调查的方向和区域；合理安排进度。②事中控制：严格按照标准、安排开展工作；按时上报调查结果，负责人对结果进行检核。③事后控制：对调查成果进行抽检；对区域重叠、重复统计的、漏记的进行再次核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z w:val="28"/>
          <w:szCs w:val="22"/>
        </w:rPr>
      </w:pP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28"/>
          <w:szCs w:val="22"/>
          <w:lang w:val="en-US" w:eastAsia="zh-CN"/>
        </w:rPr>
        <w:t>8</w:t>
      </w:r>
      <w:r>
        <w:rPr>
          <w:rFonts w:hint="default" w:ascii="Times New Roman" w:hAnsi="Times New Roman" w:eastAsia="仿宋" w:cs="Times New Roman"/>
          <w:sz w:val="28"/>
          <w:szCs w:val="2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28"/>
          <w:szCs w:val="22"/>
        </w:rPr>
        <w:t>调查结果：经过调查明确了单位内部、外部应急资源，精简了应急机构，设立了专项资金。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default" w:ascii="Times New Roman" w:hAnsi="Times New Roman" w:eastAsia="仿宋" w:cs="Times New Roman"/>
          <w:b/>
          <w:kern w:val="44"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kern w:val="44"/>
          <w:sz w:val="30"/>
          <w:szCs w:val="30"/>
        </w:rPr>
        <w:t>3.应急资源差距及分析</w:t>
      </w:r>
      <w:bookmarkStart w:id="0" w:name="_Toc13840842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default" w:ascii="Times New Roman" w:hAnsi="Times New Roman" w:eastAsia="仿宋" w:cs="Times New Roman"/>
          <w:b/>
          <w:kern w:val="44"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3.1现状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2"/>
          <w:highlight w:val="none"/>
          <w:lang w:eastAsia="zh-CN"/>
        </w:rPr>
        <w:t>本次环境应急资源调查从环境应急人力资源、环境应急设施装备物资、经费管理方面进行了调查。企业已组建了应急救援队伍，已配备了必要的应急物资和应急装备，并制定了专项经费保障措施。 厂区现有应急处置物资和应急装备等较为齐全，并根据各区域可能发生的事故类型将所需应急资源合理分布，基本满足厂区突发环境事故时的应急需要。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outlineLvl w:val="1"/>
        <w:rPr>
          <w:rFonts w:hint="default" w:ascii="Times New Roman" w:hAnsi="Times New Roman" w:eastAsia="仿宋" w:cs="Times New Roman"/>
          <w:b/>
          <w:bCs/>
          <w:sz w:val="28"/>
          <w:szCs w:val="28"/>
        </w:rPr>
      </w:pPr>
      <w:bookmarkStart w:id="1" w:name="_Toc13840843"/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3.2存在问题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2"/>
          <w:highlight w:val="none"/>
          <w:lang w:eastAsia="zh-CN"/>
        </w:rPr>
        <w:t>（1）公司目前应急物资不足，需进行补充完善。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2"/>
          <w:highlight w:val="none"/>
          <w:lang w:eastAsia="zh-CN"/>
        </w:rPr>
        <w:t>（2）公司目前尚未进行过应急演练。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2"/>
          <w:highlight w:val="none"/>
          <w:lang w:eastAsia="zh-CN"/>
        </w:rPr>
        <w:t>（3）缺乏突发环境事件信息报告制度</w:t>
      </w:r>
      <w:r>
        <w:rPr>
          <w:rFonts w:hint="default" w:ascii="Times New Roman" w:hAnsi="Times New Roman" w:eastAsia="仿宋" w:cs="Times New Roman"/>
          <w:color w:val="000000"/>
          <w:sz w:val="28"/>
          <w:szCs w:val="22"/>
          <w:highlight w:val="none"/>
          <w:lang w:val="en-US" w:eastAsia="zh-CN"/>
        </w:rPr>
        <w:t>。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outlineLvl w:val="1"/>
        <w:rPr>
          <w:rFonts w:hint="default" w:ascii="Times New Roman" w:hAnsi="Times New Roman" w:eastAsia="仿宋" w:cs="Times New Roman"/>
          <w:b/>
          <w:bCs/>
          <w:sz w:val="28"/>
          <w:szCs w:val="28"/>
        </w:rPr>
      </w:pPr>
      <w:bookmarkStart w:id="2" w:name="_Toc13840844"/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3.3需补充、完善应急物资及装备</w:t>
      </w:r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2"/>
          <w:highlight w:val="none"/>
          <w:lang w:eastAsia="zh-CN"/>
        </w:rPr>
        <w:t>项目需补充的应急物资及装备一览表见表3-1。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560"/>
        <w:jc w:val="center"/>
        <w:textAlignment w:val="auto"/>
        <w:rPr>
          <w:rFonts w:hint="default" w:ascii="Times New Roman" w:hAnsi="Times New Roman" w:eastAsia="仿宋" w:cs="Times New Roman"/>
          <w:b/>
          <w:sz w:val="28"/>
        </w:rPr>
      </w:pPr>
      <w:r>
        <w:rPr>
          <w:rFonts w:hint="default" w:ascii="Times New Roman" w:hAnsi="Times New Roman" w:eastAsia="仿宋" w:cs="Times New Roman"/>
          <w:b/>
          <w:sz w:val="28"/>
        </w:rPr>
        <w:t>表 3-1 需补充的物资及装备一览表（举例）</w:t>
      </w:r>
    </w:p>
    <w:tbl>
      <w:tblPr>
        <w:tblStyle w:val="14"/>
        <w:tblW w:w="862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7"/>
        <w:gridCol w:w="1628"/>
        <w:gridCol w:w="1104"/>
        <w:gridCol w:w="1367"/>
        <w:gridCol w:w="1437"/>
        <w:gridCol w:w="16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类别</w:t>
            </w:r>
          </w:p>
        </w:tc>
        <w:tc>
          <w:tcPr>
            <w:tcW w:w="1608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名称</w:t>
            </w:r>
          </w:p>
        </w:tc>
        <w:tc>
          <w:tcPr>
            <w:tcW w:w="109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数量</w:t>
            </w:r>
          </w:p>
        </w:tc>
        <w:tc>
          <w:tcPr>
            <w:tcW w:w="135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位置</w:t>
            </w:r>
          </w:p>
        </w:tc>
        <w:tc>
          <w:tcPr>
            <w:tcW w:w="1419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负责人</w:t>
            </w:r>
          </w:p>
        </w:tc>
        <w:tc>
          <w:tcPr>
            <w:tcW w:w="1635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安全防护</w:t>
            </w:r>
          </w:p>
        </w:tc>
        <w:tc>
          <w:tcPr>
            <w:tcW w:w="1608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防毒面具</w:t>
            </w:r>
          </w:p>
        </w:tc>
        <w:tc>
          <w:tcPr>
            <w:tcW w:w="1090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2个</w:t>
            </w:r>
          </w:p>
        </w:tc>
        <w:tc>
          <w:tcPr>
            <w:tcW w:w="1350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库房</w:t>
            </w:r>
          </w:p>
        </w:tc>
        <w:tc>
          <w:tcPr>
            <w:tcW w:w="1419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刘博</w:t>
            </w:r>
          </w:p>
        </w:tc>
        <w:tc>
          <w:tcPr>
            <w:tcW w:w="1635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15592053266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医疗救护</w:t>
            </w:r>
          </w:p>
        </w:tc>
        <w:tc>
          <w:tcPr>
            <w:tcW w:w="1608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担架</w:t>
            </w:r>
          </w:p>
        </w:tc>
        <w:tc>
          <w:tcPr>
            <w:tcW w:w="1090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1副</w:t>
            </w:r>
          </w:p>
        </w:tc>
        <w:tc>
          <w:tcPr>
            <w:tcW w:w="1350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办公室</w:t>
            </w:r>
          </w:p>
        </w:tc>
        <w:tc>
          <w:tcPr>
            <w:tcW w:w="1419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eastAsia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刘博</w:t>
            </w:r>
          </w:p>
        </w:tc>
        <w:tc>
          <w:tcPr>
            <w:tcW w:w="1635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15592053266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应急物资</w:t>
            </w:r>
          </w:p>
        </w:tc>
        <w:tc>
          <w:tcPr>
            <w:tcW w:w="1608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eastAsia="zh-CN"/>
              </w:rPr>
              <w:t>对讲机</w:t>
            </w:r>
          </w:p>
        </w:tc>
        <w:tc>
          <w:tcPr>
            <w:tcW w:w="109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2对</w:t>
            </w:r>
          </w:p>
        </w:tc>
        <w:tc>
          <w:tcPr>
            <w:tcW w:w="1350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办公室</w:t>
            </w:r>
          </w:p>
        </w:tc>
        <w:tc>
          <w:tcPr>
            <w:tcW w:w="1419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eastAsia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刘博</w:t>
            </w:r>
          </w:p>
        </w:tc>
        <w:tc>
          <w:tcPr>
            <w:tcW w:w="1635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15592053266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应急物资</w:t>
            </w:r>
          </w:p>
        </w:tc>
        <w:tc>
          <w:tcPr>
            <w:tcW w:w="1608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/>
              </w:rPr>
              <w:t>耐酸碱手套</w:t>
            </w:r>
          </w:p>
        </w:tc>
        <w:tc>
          <w:tcPr>
            <w:tcW w:w="109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5个</w:t>
            </w:r>
          </w:p>
        </w:tc>
        <w:tc>
          <w:tcPr>
            <w:tcW w:w="1350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车间</w:t>
            </w:r>
          </w:p>
        </w:tc>
        <w:tc>
          <w:tcPr>
            <w:tcW w:w="1419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eastAsia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刘博</w:t>
            </w:r>
          </w:p>
        </w:tc>
        <w:tc>
          <w:tcPr>
            <w:tcW w:w="1635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15592053266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应急物资</w:t>
            </w:r>
          </w:p>
        </w:tc>
        <w:tc>
          <w:tcPr>
            <w:tcW w:w="1608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/>
              </w:rPr>
              <w:t>便携式洗眼器</w:t>
            </w:r>
          </w:p>
        </w:tc>
        <w:tc>
          <w:tcPr>
            <w:tcW w:w="109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2个</w:t>
            </w:r>
          </w:p>
        </w:tc>
        <w:tc>
          <w:tcPr>
            <w:tcW w:w="135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车间</w:t>
            </w:r>
          </w:p>
        </w:tc>
        <w:tc>
          <w:tcPr>
            <w:tcW w:w="1419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eastAsia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刘博</w:t>
            </w:r>
          </w:p>
        </w:tc>
        <w:tc>
          <w:tcPr>
            <w:tcW w:w="1635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15592053266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应急物资</w:t>
            </w:r>
          </w:p>
        </w:tc>
        <w:tc>
          <w:tcPr>
            <w:tcW w:w="1608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3M全防面具</w:t>
            </w:r>
          </w:p>
        </w:tc>
        <w:tc>
          <w:tcPr>
            <w:tcW w:w="109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10个</w:t>
            </w:r>
          </w:p>
        </w:tc>
        <w:tc>
          <w:tcPr>
            <w:tcW w:w="135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车间</w:t>
            </w:r>
          </w:p>
        </w:tc>
        <w:tc>
          <w:tcPr>
            <w:tcW w:w="1419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eastAsia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刘博</w:t>
            </w:r>
          </w:p>
        </w:tc>
        <w:tc>
          <w:tcPr>
            <w:tcW w:w="1635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15592053266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消防物资</w:t>
            </w:r>
          </w:p>
        </w:tc>
        <w:tc>
          <w:tcPr>
            <w:tcW w:w="1608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消防沙</w:t>
            </w:r>
          </w:p>
        </w:tc>
        <w:tc>
          <w:tcPr>
            <w:tcW w:w="1090" w:type="dxa"/>
            <w:vAlign w:val="center"/>
          </w:tcPr>
          <w:p>
            <w:pPr>
              <w:pStyle w:val="11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5袋</w:t>
            </w:r>
          </w:p>
        </w:tc>
        <w:tc>
          <w:tcPr>
            <w:tcW w:w="135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车间</w:t>
            </w:r>
          </w:p>
        </w:tc>
        <w:tc>
          <w:tcPr>
            <w:tcW w:w="1419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eastAsia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刘博</w:t>
            </w:r>
          </w:p>
        </w:tc>
        <w:tc>
          <w:tcPr>
            <w:tcW w:w="1635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15592053266</w:t>
            </w:r>
          </w:p>
        </w:tc>
      </w:tr>
    </w:tbl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default" w:ascii="Times New Roman" w:hAnsi="Times New Roman" w:eastAsia="仿宋" w:cs="Times New Roman"/>
          <w:b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sz w:val="30"/>
          <w:szCs w:val="30"/>
        </w:rPr>
        <w:t>4</w:t>
      </w:r>
      <w:r>
        <w:rPr>
          <w:rFonts w:hint="default" w:ascii="Times New Roman" w:hAnsi="Times New Roman" w:eastAsia="仿宋" w:cs="Times New Roman"/>
          <w:b/>
          <w:kern w:val="44"/>
          <w:sz w:val="30"/>
          <w:szCs w:val="30"/>
        </w:rPr>
        <w:t>调查结果与结论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56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《</w:t>
      </w:r>
      <w:r>
        <w:rPr>
          <w:rFonts w:hint="eastAsia" w:eastAsia="仿宋" w:cs="Times New Roman"/>
          <w:sz w:val="28"/>
          <w:szCs w:val="28"/>
          <w:lang w:eastAsia="zh-CN"/>
        </w:rPr>
        <w:t>西咸新区顺通福瑞汽车服务</w:t>
      </w:r>
      <w:r>
        <w:rPr>
          <w:rFonts w:hint="default" w:ascii="Times New Roman" w:hAnsi="Times New Roman" w:eastAsia="仿宋" w:cs="Times New Roman"/>
          <w:sz w:val="28"/>
          <w:szCs w:val="28"/>
        </w:rPr>
        <w:t>有限公司突发环境事件风险评估报告》评定单位风险等级为一般环境风险等级。本次应急资源调查从</w:t>
      </w:r>
      <w:r>
        <w:rPr>
          <w:rFonts w:hint="eastAsia" w:eastAsia="仿宋" w:cs="Times New Roman"/>
          <w:sz w:val="28"/>
          <w:szCs w:val="28"/>
          <w:lang w:eastAsia="zh-CN"/>
        </w:rPr>
        <w:t>“</w:t>
      </w:r>
      <w:r>
        <w:rPr>
          <w:rFonts w:hint="default" w:ascii="Times New Roman" w:hAnsi="Times New Roman" w:eastAsia="仿宋" w:cs="Times New Roman"/>
          <w:sz w:val="28"/>
          <w:szCs w:val="28"/>
        </w:rPr>
        <w:t>人、财、物</w:t>
      </w:r>
      <w:r>
        <w:rPr>
          <w:rFonts w:hint="eastAsia" w:eastAsia="仿宋" w:cs="Times New Roman"/>
          <w:sz w:val="28"/>
          <w:szCs w:val="28"/>
          <w:lang w:eastAsia="zh-CN"/>
        </w:rPr>
        <w:t>”</w:t>
      </w:r>
      <w:r>
        <w:rPr>
          <w:rFonts w:hint="default" w:ascii="Times New Roman" w:hAnsi="Times New Roman" w:eastAsia="仿宋" w:cs="Times New Roman"/>
          <w:sz w:val="28"/>
          <w:szCs w:val="28"/>
        </w:rPr>
        <w:t>三方面进行了调查：本厂已组建了应急救援队伍并按安全、环保等部门要求配备了必要的应急设施及装备。由于企业突发环境事件类型较多，各类事故造成的危害也难以预测，而企业自身的应急资源又是有限的，突发环境事件发生时，如果能及时有效的利用好这些资源，对突发环境事件的控制是非常有利的。此外，为了使突发事件发生时各项应急救援工作有序开展，应急救援经费也是必不可少的，为此企业还制定了专项经费保障措施，只要企业落实好措施是能够满足事故应急要求的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56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应急资源事关重大，单位一定要做好对资源的储存、保护工作。保管、及时更新淘汰或已破损的物资，设专人管理物资的购买和交付，做好台账和检修工作；定期对应急机构人员进行培训，如有成员因工作原因退出要及时补充新的人员，向单位申请特殊补助；专项资金专人管理，不得挪作它用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/>
          <w:sz w:val="30"/>
          <w:szCs w:val="30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/>
          <w:sz w:val="30"/>
          <w:szCs w:val="30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/>
          <w:sz w:val="30"/>
          <w:szCs w:val="30"/>
        </w:rPr>
      </w:pP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after="0" w:line="360" w:lineRule="auto"/>
        <w:textAlignment w:val="auto"/>
        <w:rPr>
          <w:rFonts w:hint="default" w:ascii="Times New Roman" w:hAnsi="Times New Roman" w:eastAsia="仿宋" w:cs="Times New Roman"/>
          <w:sz w:val="30"/>
          <w:szCs w:val="30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/>
          <w:sz w:val="30"/>
          <w:szCs w:val="30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kern w:val="44"/>
          <w:sz w:val="30"/>
          <w:szCs w:val="30"/>
        </w:rPr>
        <w:t>5调查报告的附件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default" w:ascii="Times New Roman" w:hAnsi="Times New Roman" w:eastAsia="仿宋" w:cs="Times New Roman"/>
          <w:b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sz w:val="28"/>
          <w:szCs w:val="28"/>
        </w:rPr>
        <w:t>附表一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default" w:ascii="Times New Roman" w:hAnsi="Times New Roman" w:eastAsia="仿宋" w:cs="Times New Roman"/>
          <w:b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sz w:val="28"/>
          <w:szCs w:val="28"/>
        </w:rPr>
        <w:t>环境应急资源/信息汇总表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default" w:ascii="Times New Roman" w:hAnsi="Times New Roman" w:eastAsia="仿宋" w:cs="Times New Roman"/>
          <w:b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sz w:val="28"/>
          <w:szCs w:val="28"/>
        </w:rPr>
        <w:t>调查人及联系方式：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>刘博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  <w:lang w:val="en-US" w:eastAsia="zh-CN"/>
        </w:rPr>
        <w:t>13689109526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b/>
          <w:sz w:val="28"/>
          <w:szCs w:val="28"/>
        </w:rPr>
        <w:t xml:space="preserve">  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default" w:ascii="Times New Roman" w:hAnsi="Times New Roman" w:eastAsia="仿宋" w:cs="Times New Roman"/>
          <w:b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sz w:val="28"/>
          <w:szCs w:val="28"/>
        </w:rPr>
        <w:t>审核人及联系方式：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  <w:lang w:val="en-US" w:eastAsia="zh-CN"/>
        </w:rPr>
        <w:t>马景涛15591089666</w:t>
      </w:r>
    </w:p>
    <w:tbl>
      <w:tblPr>
        <w:tblStyle w:val="13"/>
        <w:tblW w:w="862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7"/>
        <w:gridCol w:w="823"/>
        <w:gridCol w:w="333"/>
        <w:gridCol w:w="1447"/>
        <w:gridCol w:w="558"/>
        <w:gridCol w:w="578"/>
        <w:gridCol w:w="431"/>
        <w:gridCol w:w="1350"/>
        <w:gridCol w:w="85"/>
        <w:gridCol w:w="286"/>
        <w:gridCol w:w="178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629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企事业单位基本信息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单位名称</w:t>
            </w:r>
          </w:p>
        </w:tc>
        <w:tc>
          <w:tcPr>
            <w:tcW w:w="7672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eastAsia="仿宋" w:cs="Times New Roman"/>
                <w:color w:val="000000"/>
                <w:sz w:val="24"/>
                <w:szCs w:val="24"/>
                <w:lang w:eastAsia="zh-CN"/>
              </w:rPr>
              <w:t>西咸新区顺通福瑞汽车服务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物资库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位置</w:t>
            </w:r>
          </w:p>
        </w:tc>
        <w:tc>
          <w:tcPr>
            <w:tcW w:w="417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单位入口右侧</w:t>
            </w:r>
          </w:p>
        </w:tc>
        <w:tc>
          <w:tcPr>
            <w:tcW w:w="14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经纬度</w:t>
            </w:r>
          </w:p>
        </w:tc>
        <w:tc>
          <w:tcPr>
            <w:tcW w:w="206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经度108.</w:t>
            </w:r>
            <w:r>
              <w:rPr>
                <w:rFonts w:hint="eastAsia" w:eastAsia="仿宋" w:cs="Times New Roman"/>
                <w:color w:val="000000"/>
                <w:sz w:val="24"/>
                <w:szCs w:val="24"/>
                <w:lang w:val="en-US" w:eastAsia="zh-CN"/>
              </w:rPr>
              <w:t>680884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，纬度34.</w:t>
            </w:r>
            <w:r>
              <w:rPr>
                <w:rFonts w:hint="eastAsia" w:eastAsia="仿宋" w:cs="Times New Roman"/>
                <w:color w:val="000000"/>
                <w:sz w:val="24"/>
                <w:szCs w:val="24"/>
                <w:lang w:val="en-US" w:eastAsia="zh-CN"/>
              </w:rPr>
              <w:t>357442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负责人</w:t>
            </w:r>
          </w:p>
        </w:tc>
        <w:tc>
          <w:tcPr>
            <w:tcW w:w="11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00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eastAsia="仿宋" w:cs="Times New Roman"/>
                <w:sz w:val="24"/>
                <w:szCs w:val="24"/>
                <w:lang w:eastAsia="zh-CN"/>
              </w:rPr>
              <w:t>马景涛</w:t>
            </w:r>
          </w:p>
        </w:tc>
        <w:tc>
          <w:tcPr>
            <w:tcW w:w="1009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联系人</w:t>
            </w:r>
          </w:p>
        </w:tc>
        <w:tc>
          <w:tcPr>
            <w:tcW w:w="14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06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eastAsia="仿宋" w:cs="Times New Roman"/>
                <w:color w:val="000000"/>
                <w:sz w:val="24"/>
                <w:szCs w:val="24"/>
                <w:lang w:eastAsia="zh-CN"/>
              </w:rPr>
              <w:t>刘博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联系方式</w:t>
            </w:r>
          </w:p>
        </w:tc>
        <w:tc>
          <w:tcPr>
            <w:tcW w:w="200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eastAsia="仿宋" w:cs="Times New Roman"/>
                <w:color w:val="000000"/>
                <w:sz w:val="24"/>
                <w:szCs w:val="24"/>
                <w:lang w:val="en-US" w:eastAsia="zh-CN"/>
              </w:rPr>
              <w:t>15591089666</w:t>
            </w:r>
          </w:p>
        </w:tc>
        <w:tc>
          <w:tcPr>
            <w:tcW w:w="1009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联系方式</w:t>
            </w:r>
          </w:p>
        </w:tc>
        <w:tc>
          <w:tcPr>
            <w:tcW w:w="206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eastAsia="仿宋" w:cs="Times New Roman"/>
                <w:color w:val="000000"/>
                <w:sz w:val="24"/>
                <w:szCs w:val="24"/>
                <w:lang w:val="en-US" w:eastAsia="zh-CN"/>
              </w:rPr>
              <w:t>13689109526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629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环境应急资源信息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215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lang w:eastAsia="zh-CN"/>
              </w:rPr>
              <w:t>存放位置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防尘口罩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2152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办公室、维修车间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防护手套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152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安全帽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152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二氧化碳灭火器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152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维修车间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干粉灭火器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152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消火栓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52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消防沙桶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52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消防锨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52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消防泵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52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手电筒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152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维修区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沙袋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若干</w:t>
            </w:r>
          </w:p>
        </w:tc>
        <w:tc>
          <w:tcPr>
            <w:tcW w:w="2152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警示牌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/>
              </w:rPr>
              <w:t>副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52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办公室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警示带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/>
              </w:rPr>
              <w:t>卷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52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手机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152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办公室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急救箱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52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629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lang w:eastAsia="zh-CN"/>
              </w:rPr>
              <w:t>外部应急救援相关单位通讯表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417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单位名称</w:t>
            </w:r>
          </w:p>
        </w:tc>
        <w:tc>
          <w:tcPr>
            <w:tcW w:w="17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lang w:eastAsia="zh-CN"/>
              </w:rPr>
              <w:t>联系部门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</w:t>
            </w:r>
          </w:p>
        </w:tc>
        <w:tc>
          <w:tcPr>
            <w:tcW w:w="417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秦汉新城消防大队</w:t>
            </w:r>
          </w:p>
        </w:tc>
        <w:tc>
          <w:tcPr>
            <w:tcW w:w="17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  <w:t>办公室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119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2</w:t>
            </w:r>
          </w:p>
        </w:tc>
        <w:tc>
          <w:tcPr>
            <w:tcW w:w="417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秦汉新城生态环境局</w:t>
            </w:r>
          </w:p>
        </w:tc>
        <w:tc>
          <w:tcPr>
            <w:tcW w:w="17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  <w:t>办公室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029-</w:t>
            </w:r>
            <w:r>
              <w:rPr>
                <w:rFonts w:hint="eastAsia" w:ascii="Times New Roman" w:hAnsi="Times New Roman"/>
                <w:sz w:val="21"/>
                <w:szCs w:val="21"/>
              </w:rPr>
              <w:t>33185056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17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秦汉新城管委会</w:t>
            </w:r>
          </w:p>
        </w:tc>
        <w:tc>
          <w:tcPr>
            <w:tcW w:w="17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  <w:t>办公室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029-</w:t>
            </w:r>
            <w:r>
              <w:rPr>
                <w:rFonts w:hint="eastAsia" w:ascii="Times New Roman" w:hAnsi="Times New Roman"/>
                <w:sz w:val="21"/>
                <w:szCs w:val="21"/>
              </w:rPr>
              <w:t>33185000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17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西咸新区中心医院</w:t>
            </w:r>
          </w:p>
        </w:tc>
        <w:tc>
          <w:tcPr>
            <w:tcW w:w="17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  <w:t>急救科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17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秦汉新城公安局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fldChar w:fldCharType="end"/>
            </w:r>
          </w:p>
        </w:tc>
        <w:tc>
          <w:tcPr>
            <w:tcW w:w="17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  <w:t>办公室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fldChar w:fldCharType="begin"/>
            </w:r>
            <w: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fldChar w:fldCharType="separate"/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110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fldChar w:fldCharType="end"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17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秦汉新城应急管理局</w:t>
            </w:r>
          </w:p>
        </w:tc>
        <w:tc>
          <w:tcPr>
            <w:tcW w:w="17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  <w:t>办公室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029-33726777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17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陕西省气象局</w:t>
            </w:r>
          </w:p>
        </w:tc>
        <w:tc>
          <w:tcPr>
            <w:tcW w:w="17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  <w:t>办公室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029-81619125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629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</w:rPr>
              <w:t>应急机构负责人及通讯方式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56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应急小组职务</w:t>
            </w:r>
          </w:p>
        </w:tc>
        <w:tc>
          <w:tcPr>
            <w:tcW w:w="113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姓名</w:t>
            </w:r>
          </w:p>
        </w:tc>
        <w:tc>
          <w:tcPr>
            <w:tcW w:w="215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  <w:lang w:val="en-US" w:eastAsia="zh-CN"/>
              </w:rPr>
              <w:t>日常职责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手机号码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56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总指挥</w:t>
            </w:r>
          </w:p>
        </w:tc>
        <w:tc>
          <w:tcPr>
            <w:tcW w:w="113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马景涛</w:t>
            </w:r>
          </w:p>
        </w:tc>
        <w:tc>
          <w:tcPr>
            <w:tcW w:w="215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总经理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15591089666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56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副总指挥</w:t>
            </w:r>
          </w:p>
        </w:tc>
        <w:tc>
          <w:tcPr>
            <w:tcW w:w="113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刘博</w:t>
            </w:r>
          </w:p>
        </w:tc>
        <w:tc>
          <w:tcPr>
            <w:tcW w:w="215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副总经理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13689109526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78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应急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处置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组</w:t>
            </w:r>
          </w:p>
        </w:tc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组长</w:t>
            </w:r>
          </w:p>
        </w:tc>
        <w:tc>
          <w:tcPr>
            <w:tcW w:w="113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陈伟</w:t>
            </w:r>
          </w:p>
        </w:tc>
        <w:tc>
          <w:tcPr>
            <w:tcW w:w="215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工程部长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15186494237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78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成员</w:t>
            </w:r>
          </w:p>
        </w:tc>
        <w:tc>
          <w:tcPr>
            <w:tcW w:w="113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刘健修</w:t>
            </w:r>
          </w:p>
        </w:tc>
        <w:tc>
          <w:tcPr>
            <w:tcW w:w="215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前台接待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15353147066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现场监测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eastAsia="zh-CN" w:bidi="ar"/>
              </w:rPr>
              <w:t>组</w:t>
            </w:r>
          </w:p>
        </w:tc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</w:rPr>
              <w:t>组长</w:t>
            </w:r>
          </w:p>
        </w:tc>
        <w:tc>
          <w:tcPr>
            <w:tcW w:w="113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刘博</w:t>
            </w:r>
          </w:p>
        </w:tc>
        <w:tc>
          <w:tcPr>
            <w:tcW w:w="215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副总经理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17392578945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78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后勤保障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bidi="ar"/>
              </w:rPr>
              <w:t>组</w:t>
            </w:r>
          </w:p>
        </w:tc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</w:rPr>
              <w:t>组长</w:t>
            </w:r>
          </w:p>
        </w:tc>
        <w:tc>
          <w:tcPr>
            <w:tcW w:w="113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解江飞</w:t>
            </w:r>
          </w:p>
        </w:tc>
        <w:tc>
          <w:tcPr>
            <w:tcW w:w="215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生产部长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15592053266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78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</w:rPr>
              <w:t>成员</w:t>
            </w:r>
          </w:p>
        </w:tc>
        <w:tc>
          <w:tcPr>
            <w:tcW w:w="113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王辉</w:t>
            </w:r>
          </w:p>
        </w:tc>
        <w:tc>
          <w:tcPr>
            <w:tcW w:w="215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钣 金 工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13891015007</w:t>
            </w:r>
          </w:p>
        </w:tc>
      </w:tr>
    </w:tbl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default" w:ascii="Times New Roman" w:hAnsi="Times New Roman" w:eastAsia="仿宋" w:cs="Times New Roman"/>
          <w:b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rPr>
        <w:rFonts w:hint="eastAsia"/>
        <w:lang w:eastAsia="zh-CN"/>
      </w:rPr>
      <w:t>西咸新区顺通福瑞汽车服务</w:t>
    </w:r>
    <w:r>
      <w:rPr>
        <w:rFonts w:hint="eastAsia"/>
      </w:rPr>
      <w:t>有限公司突发环境事件环境应急预案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5CE"/>
    <w:rsid w:val="000611AB"/>
    <w:rsid w:val="00076123"/>
    <w:rsid w:val="00082727"/>
    <w:rsid w:val="0009459F"/>
    <w:rsid w:val="000B3F5C"/>
    <w:rsid w:val="000D5161"/>
    <w:rsid w:val="001E6DA6"/>
    <w:rsid w:val="00241D02"/>
    <w:rsid w:val="00262F1C"/>
    <w:rsid w:val="00281037"/>
    <w:rsid w:val="002E2438"/>
    <w:rsid w:val="002E57D5"/>
    <w:rsid w:val="00340033"/>
    <w:rsid w:val="004C5A24"/>
    <w:rsid w:val="004E4280"/>
    <w:rsid w:val="005E61CA"/>
    <w:rsid w:val="00695530"/>
    <w:rsid w:val="006A5D49"/>
    <w:rsid w:val="006E1511"/>
    <w:rsid w:val="00724D6B"/>
    <w:rsid w:val="007255FC"/>
    <w:rsid w:val="00734ED5"/>
    <w:rsid w:val="0074495D"/>
    <w:rsid w:val="00880C2D"/>
    <w:rsid w:val="00901CA7"/>
    <w:rsid w:val="00996744"/>
    <w:rsid w:val="009D0242"/>
    <w:rsid w:val="009F5D2F"/>
    <w:rsid w:val="00A50D5D"/>
    <w:rsid w:val="00AB25E5"/>
    <w:rsid w:val="00AF4098"/>
    <w:rsid w:val="00B23F1E"/>
    <w:rsid w:val="00B65EAB"/>
    <w:rsid w:val="00B813D8"/>
    <w:rsid w:val="00BE5F76"/>
    <w:rsid w:val="00C77A5B"/>
    <w:rsid w:val="00CA4DAB"/>
    <w:rsid w:val="00CB3ED4"/>
    <w:rsid w:val="00DA2445"/>
    <w:rsid w:val="00E1650B"/>
    <w:rsid w:val="00F025CE"/>
    <w:rsid w:val="00F34161"/>
    <w:rsid w:val="00F70B3B"/>
    <w:rsid w:val="04D16791"/>
    <w:rsid w:val="05F82344"/>
    <w:rsid w:val="06870E54"/>
    <w:rsid w:val="0868491D"/>
    <w:rsid w:val="0A1F384D"/>
    <w:rsid w:val="0A421253"/>
    <w:rsid w:val="0B35675B"/>
    <w:rsid w:val="0BDA1BC4"/>
    <w:rsid w:val="0CC4282F"/>
    <w:rsid w:val="0DCC379B"/>
    <w:rsid w:val="0ED406D7"/>
    <w:rsid w:val="100814EE"/>
    <w:rsid w:val="10A417AB"/>
    <w:rsid w:val="10D02242"/>
    <w:rsid w:val="1258574B"/>
    <w:rsid w:val="15CE4632"/>
    <w:rsid w:val="169F3029"/>
    <w:rsid w:val="173E08D2"/>
    <w:rsid w:val="1748269F"/>
    <w:rsid w:val="182A1F2E"/>
    <w:rsid w:val="1E182DED"/>
    <w:rsid w:val="201A64AC"/>
    <w:rsid w:val="205131D2"/>
    <w:rsid w:val="20740185"/>
    <w:rsid w:val="21F4474C"/>
    <w:rsid w:val="24534DC4"/>
    <w:rsid w:val="26351EDE"/>
    <w:rsid w:val="26352831"/>
    <w:rsid w:val="27525AE6"/>
    <w:rsid w:val="27A80BCE"/>
    <w:rsid w:val="27CB1B49"/>
    <w:rsid w:val="29047AD8"/>
    <w:rsid w:val="2A1D3E38"/>
    <w:rsid w:val="2C5060B4"/>
    <w:rsid w:val="2D0E2CBC"/>
    <w:rsid w:val="2F062525"/>
    <w:rsid w:val="30C91B14"/>
    <w:rsid w:val="31F97C37"/>
    <w:rsid w:val="370D0F87"/>
    <w:rsid w:val="3A4D7E67"/>
    <w:rsid w:val="3D6A6205"/>
    <w:rsid w:val="3F5E35E1"/>
    <w:rsid w:val="3FA91FEE"/>
    <w:rsid w:val="421E46DD"/>
    <w:rsid w:val="4226261D"/>
    <w:rsid w:val="42B52251"/>
    <w:rsid w:val="42EC314C"/>
    <w:rsid w:val="46DC771A"/>
    <w:rsid w:val="4A802969"/>
    <w:rsid w:val="4BBC3761"/>
    <w:rsid w:val="4C0149EB"/>
    <w:rsid w:val="4ECC7642"/>
    <w:rsid w:val="4FB72196"/>
    <w:rsid w:val="4FCF6308"/>
    <w:rsid w:val="4FEE52D0"/>
    <w:rsid w:val="507841F2"/>
    <w:rsid w:val="513426F4"/>
    <w:rsid w:val="53035268"/>
    <w:rsid w:val="55330127"/>
    <w:rsid w:val="553C4693"/>
    <w:rsid w:val="565E7B26"/>
    <w:rsid w:val="59B11203"/>
    <w:rsid w:val="5A9D7A8F"/>
    <w:rsid w:val="5CD82F58"/>
    <w:rsid w:val="5D211CF2"/>
    <w:rsid w:val="5E116B2E"/>
    <w:rsid w:val="5E5307E4"/>
    <w:rsid w:val="5E5B7FB0"/>
    <w:rsid w:val="5EB60F80"/>
    <w:rsid w:val="61026896"/>
    <w:rsid w:val="61AF0713"/>
    <w:rsid w:val="628539EB"/>
    <w:rsid w:val="632503D8"/>
    <w:rsid w:val="641C718B"/>
    <w:rsid w:val="66310A2D"/>
    <w:rsid w:val="684552CE"/>
    <w:rsid w:val="6A6B5110"/>
    <w:rsid w:val="6D4140D8"/>
    <w:rsid w:val="6F4661F8"/>
    <w:rsid w:val="70A23D21"/>
    <w:rsid w:val="734E43D7"/>
    <w:rsid w:val="75182C50"/>
    <w:rsid w:val="768653F7"/>
    <w:rsid w:val="783D3695"/>
    <w:rsid w:val="798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qFormat="1" w:uiPriority="99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0"/>
    <w:pPr>
      <w:spacing w:after="120"/>
    </w:pPr>
  </w:style>
  <w:style w:type="paragraph" w:customStyle="1" w:styleId="3">
    <w:name w:val="xl27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styleId="6">
    <w:name w:val="Normal Indent"/>
    <w:basedOn w:val="1"/>
    <w:next w:val="1"/>
    <w:qFormat/>
    <w:uiPriority w:val="0"/>
    <w:pPr>
      <w:ind w:firstLine="420" w:firstLineChars="200"/>
    </w:pPr>
  </w:style>
  <w:style w:type="paragraph" w:styleId="7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sz w:val="24"/>
    </w:rPr>
  </w:style>
  <w:style w:type="paragraph" w:styleId="8">
    <w:name w:val="index 3"/>
    <w:basedOn w:val="1"/>
    <w:next w:val="1"/>
    <w:semiHidden/>
    <w:unhideWhenUsed/>
    <w:qFormat/>
    <w:uiPriority w:val="99"/>
    <w:pPr>
      <w:ind w:left="400" w:leftChars="400" w:firstLine="0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1">
    <w:name w:val="Normal (Web)"/>
    <w:basedOn w:val="1"/>
    <w:next w:val="8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</w:rPr>
  </w:style>
  <w:style w:type="paragraph" w:styleId="12">
    <w:name w:val="Body Text First Indent 2"/>
    <w:basedOn w:val="7"/>
    <w:next w:val="1"/>
    <w:qFormat/>
    <w:uiPriority w:val="0"/>
    <w:pPr>
      <w:ind w:firstLine="420"/>
    </w:pPr>
    <w:rPr>
      <w:rFonts w:eastAsia="Times New Roman"/>
      <w:sz w:val="18"/>
      <w:szCs w:val="18"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Strong"/>
    <w:basedOn w:val="15"/>
    <w:qFormat/>
    <w:uiPriority w:val="0"/>
    <w:rPr>
      <w:b/>
    </w:rPr>
  </w:style>
  <w:style w:type="character" w:styleId="17">
    <w:name w:val="FollowedHyperlink"/>
    <w:basedOn w:val="15"/>
    <w:qFormat/>
    <w:uiPriority w:val="0"/>
    <w:rPr>
      <w:rFonts w:hint="eastAsia" w:ascii="微软雅黑" w:hAnsi="微软雅黑" w:eastAsia="微软雅黑" w:cs="微软雅黑"/>
      <w:color w:val="000000"/>
      <w:sz w:val="18"/>
      <w:szCs w:val="18"/>
      <w:u w:val="none"/>
    </w:rPr>
  </w:style>
  <w:style w:type="character" w:styleId="18">
    <w:name w:val="Emphasis"/>
    <w:basedOn w:val="15"/>
    <w:qFormat/>
    <w:uiPriority w:val="0"/>
  </w:style>
  <w:style w:type="character" w:styleId="19">
    <w:name w:val="HTML Definition"/>
    <w:basedOn w:val="15"/>
    <w:qFormat/>
    <w:uiPriority w:val="0"/>
  </w:style>
  <w:style w:type="character" w:styleId="20">
    <w:name w:val="HTML Acronym"/>
    <w:basedOn w:val="15"/>
    <w:qFormat/>
    <w:uiPriority w:val="0"/>
  </w:style>
  <w:style w:type="character" w:styleId="21">
    <w:name w:val="HTML Variable"/>
    <w:basedOn w:val="15"/>
    <w:qFormat/>
    <w:uiPriority w:val="0"/>
  </w:style>
  <w:style w:type="character" w:styleId="22">
    <w:name w:val="Hyperlink"/>
    <w:semiHidden/>
    <w:unhideWhenUsed/>
    <w:qFormat/>
    <w:uiPriority w:val="99"/>
    <w:rPr>
      <w:color w:val="0063C8"/>
      <w:u w:val="none"/>
    </w:rPr>
  </w:style>
  <w:style w:type="character" w:styleId="23">
    <w:name w:val="HTML Code"/>
    <w:basedOn w:val="15"/>
    <w:qFormat/>
    <w:uiPriority w:val="0"/>
    <w:rPr>
      <w:rFonts w:ascii="Courier New" w:hAnsi="Courier New"/>
      <w:sz w:val="20"/>
    </w:rPr>
  </w:style>
  <w:style w:type="character" w:styleId="24">
    <w:name w:val="HTML Cite"/>
    <w:basedOn w:val="1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627</Words>
  <Characters>3579</Characters>
  <Lines>29</Lines>
  <Paragraphs>8</Paragraphs>
  <TotalTime>1</TotalTime>
  <ScaleCrop>false</ScaleCrop>
  <LinksUpToDate>false</LinksUpToDate>
  <CharactersWithSpaces>4198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think</dc:creator>
  <cp:lastModifiedBy>Administrator</cp:lastModifiedBy>
  <dcterms:modified xsi:type="dcterms:W3CDTF">2021-06-11T08:17:42Z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